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58757" w14:textId="1206741C" w:rsidR="00C45777" w:rsidRDefault="00ED6764" w:rsidP="00C45777">
      <w:pPr>
        <w:framePr w:w="3345" w:h="3345" w:hSpace="142" w:wrap="notBeside" w:vAnchor="page" w:hAnchor="page" w:x="7939" w:y="3516" w:anchorLock="1"/>
      </w:pPr>
      <w:r>
        <w:rPr>
          <w:noProof/>
        </w:rPr>
        <w:drawing>
          <wp:inline distT="0" distB="0" distL="0" distR="0" wp14:anchorId="34321510" wp14:editId="6A8299B7">
            <wp:extent cx="2124075" cy="2124075"/>
            <wp:effectExtent l="0" t="0" r="9525" b="9525"/>
            <wp:docPr id="1962222990" name="Grafik 1" descr="Ein Bild, das Screensho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222990" name="Grafik 1" descr="Ein Bild, das Screenshot, Design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5975F137" w14:textId="6F1E742D"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ED6764">
        <w:rPr>
          <w:color w:val="808080"/>
          <w:sz w:val="22"/>
          <w:szCs w:val="20"/>
          <w:lang w:val="en-US"/>
        </w:rPr>
        <w:t>01</w:t>
      </w:r>
      <w:r>
        <w:rPr>
          <w:color w:val="808080"/>
          <w:sz w:val="22"/>
          <w:szCs w:val="20"/>
          <w:lang w:val="en-US"/>
        </w:rPr>
        <w:t>/</w:t>
      </w:r>
      <w:r w:rsidR="0094322E">
        <w:rPr>
          <w:color w:val="808080"/>
          <w:sz w:val="22"/>
          <w:szCs w:val="20"/>
          <w:lang w:val="en-US"/>
        </w:rPr>
        <w:t>2</w:t>
      </w:r>
      <w:r w:rsidR="00C714DA">
        <w:rPr>
          <w:color w:val="808080"/>
          <w:sz w:val="22"/>
          <w:szCs w:val="20"/>
          <w:lang w:val="en-US"/>
        </w:rPr>
        <w:t>4</w:t>
      </w:r>
    </w:p>
    <w:p w14:paraId="1CB3B84E" w14:textId="59118A07"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Turck</w:t>
      </w:r>
      <w:r w:rsidR="00ED6764">
        <w:rPr>
          <w:bCs/>
          <w:color w:val="808080"/>
          <w:sz w:val="16"/>
          <w:szCs w:val="16"/>
          <w:lang w:val="en-US"/>
        </w:rPr>
        <w:t>01</w:t>
      </w:r>
      <w:r w:rsidR="0094322E">
        <w:rPr>
          <w:bCs/>
          <w:color w:val="808080"/>
          <w:sz w:val="16"/>
          <w:szCs w:val="16"/>
          <w:lang w:val="en-US"/>
        </w:rPr>
        <w:t>2</w:t>
      </w:r>
      <w:r w:rsidR="00C714DA">
        <w:rPr>
          <w:bCs/>
          <w:color w:val="808080"/>
          <w:sz w:val="16"/>
          <w:szCs w:val="16"/>
          <w:lang w:val="en-US"/>
        </w:rPr>
        <w:t>4</w:t>
      </w:r>
      <w:r w:rsidRPr="006226C8">
        <w:rPr>
          <w:bCs/>
          <w:color w:val="808080"/>
          <w:sz w:val="16"/>
          <w:szCs w:val="16"/>
          <w:lang w:val="en-US"/>
        </w:rPr>
        <w:t>.jpg:</w:t>
      </w:r>
      <w:r w:rsidRPr="006226C8">
        <w:rPr>
          <w:sz w:val="18"/>
          <w:szCs w:val="18"/>
          <w:lang w:val="en-US"/>
        </w:rPr>
        <w:t xml:space="preserve"> </w:t>
      </w:r>
    </w:p>
    <w:p w14:paraId="35B23C56" w14:textId="1B39B7C2" w:rsidR="00C45777" w:rsidRDefault="00565B5F" w:rsidP="00C45777">
      <w:pPr>
        <w:framePr w:w="3345" w:h="851" w:hSpace="142" w:wrap="around" w:vAnchor="page" w:hAnchor="page" w:x="7939" w:y="7089" w:anchorLock="1"/>
        <w:spacing w:line="276" w:lineRule="auto"/>
        <w:ind w:left="-57"/>
        <w:rPr>
          <w:snapToGrid w:val="0"/>
          <w:sz w:val="18"/>
          <w:szCs w:val="18"/>
          <w:lang w:val="en-US"/>
        </w:rPr>
      </w:pPr>
      <w:r w:rsidRPr="00565B5F">
        <w:rPr>
          <w:snapToGrid w:val="0"/>
          <w:sz w:val="18"/>
          <w:szCs w:val="18"/>
          <w:lang w:val="en-US"/>
        </w:rPr>
        <w:t>The relaunch of the IMX12-CCM promises improved intuition and compatibility</w:t>
      </w:r>
    </w:p>
    <w:p w14:paraId="11C18B55" w14:textId="77777777" w:rsidR="00773BB6" w:rsidRDefault="00773BB6" w:rsidP="00C45777">
      <w:pPr>
        <w:framePr w:w="3345" w:h="851" w:hSpace="142" w:wrap="around" w:vAnchor="page" w:hAnchor="page" w:x="7939" w:y="7089" w:anchorLock="1"/>
        <w:spacing w:line="276" w:lineRule="auto"/>
        <w:ind w:left="-57"/>
        <w:rPr>
          <w:snapToGrid w:val="0"/>
          <w:sz w:val="18"/>
          <w:szCs w:val="18"/>
          <w:lang w:val="en-US"/>
        </w:rPr>
      </w:pPr>
    </w:p>
    <w:p w14:paraId="490AF86C" w14:textId="77777777" w:rsidR="00773BB6" w:rsidRP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44E91815" w14:textId="3C2F8C39" w:rsidR="00773BB6" w:rsidRPr="00770230" w:rsidRDefault="00424B1F" w:rsidP="00773BB6">
      <w:pPr>
        <w:framePr w:w="3345" w:h="851" w:hSpace="142" w:wrap="around" w:vAnchor="page" w:hAnchor="page" w:x="7939" w:y="7089" w:anchorLock="1"/>
        <w:rPr>
          <w:color w:val="808080"/>
          <w:sz w:val="18"/>
          <w:szCs w:val="18"/>
          <w:lang w:val="en-US"/>
        </w:rPr>
      </w:pPr>
      <w:r>
        <w:fldChar w:fldCharType="begin"/>
      </w:r>
      <w:r w:rsidRPr="00424B1F">
        <w:rPr>
          <w:lang w:val="en-US"/>
        </w:rPr>
        <w:instrText>HYPERLINK "https://www.turck.de/en/product-news-2860_monitoring-control-cabinet-climate-with-imx12ccm-47367.php"</w:instrText>
      </w:r>
      <w:r>
        <w:fldChar w:fldCharType="separate"/>
      </w:r>
      <w:r w:rsidR="00770230" w:rsidRPr="00770230">
        <w:rPr>
          <w:rStyle w:val="Hyperlink"/>
          <w:sz w:val="18"/>
          <w:szCs w:val="18"/>
          <w:lang w:val="en-US"/>
        </w:rPr>
        <w:t>https://www.turck.de/en/product-news-2860_monitoring-control-cabinet-climate-with-imx12ccm-47367.php</w:t>
      </w:r>
      <w:r>
        <w:rPr>
          <w:rStyle w:val="Hyperlink"/>
          <w:sz w:val="18"/>
          <w:szCs w:val="18"/>
          <w:lang w:val="en-US"/>
        </w:rPr>
        <w:fldChar w:fldCharType="end"/>
      </w:r>
    </w:p>
    <w:p w14:paraId="3D4DB718" w14:textId="77777777" w:rsidR="00773BB6" w:rsidRPr="00770230" w:rsidRDefault="00773BB6" w:rsidP="00C45777">
      <w:pPr>
        <w:framePr w:w="3345" w:h="851" w:hSpace="142" w:wrap="around" w:vAnchor="page" w:hAnchor="page" w:x="7939" w:y="7089" w:anchorLock="1"/>
        <w:spacing w:line="276" w:lineRule="auto"/>
        <w:ind w:left="-57"/>
        <w:rPr>
          <w:snapToGrid w:val="0"/>
          <w:sz w:val="18"/>
          <w:szCs w:val="18"/>
          <w:lang w:val="en-US"/>
        </w:rPr>
      </w:pPr>
    </w:p>
    <w:p w14:paraId="6975E8E9" w14:textId="77777777" w:rsidR="00C45777" w:rsidRPr="00181647" w:rsidRDefault="00C45777" w:rsidP="00C45777">
      <w:pPr>
        <w:framePr w:w="3345" w:h="3786" w:hSpace="142" w:wrap="notBeside" w:vAnchor="page" w:hAnchor="page" w:x="7939" w:y="12475" w:anchorLock="1"/>
        <w:rPr>
          <w:color w:val="808080"/>
          <w:sz w:val="16"/>
          <w:lang w:val="en-US"/>
        </w:rPr>
      </w:pPr>
      <w:r w:rsidRPr="00181647">
        <w:rPr>
          <w:color w:val="808080"/>
          <w:sz w:val="16"/>
          <w:lang w:val="en-US"/>
        </w:rPr>
        <w:t>PRESS CONTACT</w:t>
      </w:r>
      <w:r w:rsidRPr="00181647">
        <w:rPr>
          <w:color w:val="808080"/>
          <w:sz w:val="16"/>
          <w:lang w:val="en-US"/>
        </w:rPr>
        <w:br/>
      </w:r>
    </w:p>
    <w:p w14:paraId="6B7520A3"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0771FFE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3B742AE6"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Phone: +49 208 4952-149</w:t>
      </w:r>
    </w:p>
    <w:p w14:paraId="729E806F"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klaus.albers@turck.com</w:t>
      </w:r>
    </w:p>
    <w:p w14:paraId="45B21C1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5CEC31E9" w14:textId="77777777" w:rsidR="00C45777" w:rsidRPr="00792482" w:rsidRDefault="00C45777" w:rsidP="00C45777">
      <w:pPr>
        <w:framePr w:w="3345" w:h="3786" w:hSpace="142" w:wrap="notBeside" w:vAnchor="page" w:hAnchor="page" w:x="7939" w:y="12475" w:anchorLock="1"/>
        <w:rPr>
          <w:color w:val="808080"/>
          <w:sz w:val="16"/>
          <w:lang w:val="en-US"/>
        </w:rPr>
      </w:pPr>
    </w:p>
    <w:p w14:paraId="6C43A124" w14:textId="77777777" w:rsidR="00C45777" w:rsidRPr="00792482" w:rsidRDefault="00C45777" w:rsidP="00C45777">
      <w:pPr>
        <w:framePr w:w="3345" w:h="3786" w:hSpace="142" w:wrap="notBeside" w:vAnchor="page" w:hAnchor="page" w:x="7939" w:y="12475" w:anchorLock="1"/>
        <w:rPr>
          <w:color w:val="808080"/>
          <w:sz w:val="16"/>
          <w:lang w:val="en-US"/>
        </w:rPr>
      </w:pPr>
    </w:p>
    <w:p w14:paraId="7989D8B0"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384AC675"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AC4D59"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182016D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2180E58"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0FEB0536"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4633A7C8" w14:textId="77777777" w:rsidR="00C45777" w:rsidRPr="00773BB6" w:rsidRDefault="00C45777" w:rsidP="00C45777">
      <w:pPr>
        <w:framePr w:w="3345" w:h="3786" w:hSpace="142" w:wrap="notBeside" w:vAnchor="page" w:hAnchor="page" w:x="7939" w:y="12475" w:anchorLock="1"/>
        <w:rPr>
          <w:color w:val="808080"/>
          <w:sz w:val="16"/>
          <w:lang w:val="fr-FR"/>
        </w:rPr>
      </w:pPr>
    </w:p>
    <w:p w14:paraId="46B88237"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19F3D3CA" w14:textId="77777777" w:rsidR="00875BB9" w:rsidRDefault="00875BB9" w:rsidP="00C45777">
      <w:pPr>
        <w:pStyle w:val="LauftextPI"/>
        <w:framePr w:w="6209" w:h="13078" w:wrap="notBeside" w:vAnchor="page" w:hAnchor="page" w:x="1248" w:y="2836" w:anchorLock="1"/>
        <w:rPr>
          <w:rFonts w:eastAsia="Times New Roman"/>
          <w:iCs/>
          <w:sz w:val="28"/>
          <w:szCs w:val="28"/>
          <w:lang w:eastAsia="de-DE"/>
        </w:rPr>
      </w:pPr>
      <w:r w:rsidRPr="00875BB9">
        <w:rPr>
          <w:rFonts w:eastAsia="Times New Roman"/>
          <w:iCs/>
          <w:sz w:val="28"/>
          <w:szCs w:val="28"/>
          <w:lang w:eastAsia="de-DE"/>
        </w:rPr>
        <w:t xml:space="preserve">Monitoring Control Cabinet Climate with IMX12-CCM </w:t>
      </w:r>
    </w:p>
    <w:p w14:paraId="38D22836" w14:textId="1E2559D4" w:rsidR="00ED6764" w:rsidRDefault="00ED6764" w:rsidP="00C45777">
      <w:pPr>
        <w:pStyle w:val="LauftextPI"/>
        <w:framePr w:w="6209" w:h="13078" w:wrap="notBeside" w:vAnchor="page" w:hAnchor="page" w:x="1248" w:y="2836" w:anchorLock="1"/>
        <w:rPr>
          <w:iCs/>
          <w:sz w:val="18"/>
          <w:szCs w:val="18"/>
        </w:rPr>
      </w:pPr>
      <w:r w:rsidRPr="00ED6764">
        <w:rPr>
          <w:iCs/>
          <w:sz w:val="18"/>
          <w:szCs w:val="18"/>
        </w:rPr>
        <w:t>The relaunch expands the application field of the control cabinet guard for remote I/O and simplifies commissioning</w:t>
      </w:r>
    </w:p>
    <w:p w14:paraId="06257AEB" w14:textId="77777777" w:rsidR="00ED6764" w:rsidRDefault="00ED6764" w:rsidP="00C45777">
      <w:pPr>
        <w:pStyle w:val="LauftextPI"/>
        <w:framePr w:w="6209" w:h="13078" w:wrap="notBeside" w:vAnchor="page" w:hAnchor="page" w:x="1248" w:y="2836" w:anchorLock="1"/>
      </w:pPr>
    </w:p>
    <w:p w14:paraId="1065DCA2" w14:textId="128C371F" w:rsidR="00864B51" w:rsidRDefault="00C45777" w:rsidP="00ED6764">
      <w:pPr>
        <w:pStyle w:val="LauftextPI"/>
        <w:framePr w:w="6209" w:h="13078" w:wrap="notBeside" w:vAnchor="page" w:hAnchor="page" w:x="1248" w:y="2836" w:anchorLock="1"/>
      </w:pPr>
      <w:proofErr w:type="spellStart"/>
      <w:r w:rsidRPr="006226C8">
        <w:t>Mülheim</w:t>
      </w:r>
      <w:proofErr w:type="spellEnd"/>
      <w:r w:rsidRPr="006226C8">
        <w:t xml:space="preserve">, </w:t>
      </w:r>
      <w:r w:rsidR="00ED6764">
        <w:t>March</w:t>
      </w:r>
      <w:r w:rsidRPr="006226C8">
        <w:t xml:space="preserve"> </w:t>
      </w:r>
      <w:r w:rsidR="00ED6764">
        <w:t>1</w:t>
      </w:r>
      <w:r w:rsidR="00181647">
        <w:t>4</w:t>
      </w:r>
      <w:r>
        <w:t>,</w:t>
      </w:r>
      <w:r w:rsidRPr="006226C8">
        <w:t xml:space="preserve"> 20</w:t>
      </w:r>
      <w:r w:rsidR="0094322E">
        <w:t>2</w:t>
      </w:r>
      <w:r w:rsidR="00C714DA">
        <w:t>4</w:t>
      </w:r>
      <w:r w:rsidRPr="006226C8">
        <w:t xml:space="preserve"> – </w:t>
      </w:r>
      <w:bookmarkStart w:id="0" w:name="_Hlk157073807"/>
      <w:r w:rsidR="00ED6764">
        <w:t>T</w:t>
      </w:r>
      <w:r w:rsidR="00ED6764" w:rsidRPr="00ED6764">
        <w:t xml:space="preserve">urck has fully updated its IMX12-CCM control cabinet guard. The devices are now commissioned via haptic pushbuttons instead of light sensors, making them even more intuitive. The temperature range has also been improved: a range from </w:t>
      </w:r>
      <w:r w:rsidR="00424B1F">
        <w:rPr>
          <w:rStyle w:val="ui-provider"/>
        </w:rPr>
        <w:t>-25...70 °C</w:t>
      </w:r>
      <w:r w:rsidR="00ED6764" w:rsidRPr="00ED6764">
        <w:t xml:space="preserve"> enables the devices to also be used in the control cabinets of remote I/O, which are frequently installed in areas where it can get hot due to neighboring systems or sunlight. Turck also improved compatibility with isolating transducers that supply power to the devices in the Ex area. The IMX12-CCM devices are also compatible with the isolating transducers of other companies as well as those from Turck.</w:t>
      </w:r>
    </w:p>
    <w:p w14:paraId="26F6AA51" w14:textId="77777777" w:rsidR="00ED6764" w:rsidRDefault="00ED6764" w:rsidP="00ED6764">
      <w:pPr>
        <w:pStyle w:val="LauftextPI"/>
        <w:framePr w:w="6209" w:h="13078" w:wrap="notBeside" w:vAnchor="page" w:hAnchor="page" w:x="1248" w:y="2836" w:anchorLock="1"/>
      </w:pPr>
    </w:p>
    <w:p w14:paraId="2E62ADDB" w14:textId="5AC24066" w:rsidR="00ED6764" w:rsidRDefault="00ED6764" w:rsidP="00ED6764">
      <w:pPr>
        <w:pStyle w:val="LauftextPI"/>
        <w:framePr w:w="6209" w:h="13078" w:wrap="notBeside" w:vAnchor="page" w:hAnchor="page" w:x="1248" w:y="2836" w:anchorLock="1"/>
      </w:pPr>
      <w:r w:rsidRPr="00ED6764">
        <w:t>Besides the fully redesigned IMX12-CCM, Turck offers other control cabinet guards for different scenarios and customer segments. Users running their own condition monitoring software on a compact device choose the IMX-CCM40 or IMX-CCM50 with a Linux platform, depending on the requirements. Turck offers the IMX-CCM60 with the preinstalled SIINEOS software platform for customers looking for a condition monitoring platform that can be parameterized without any programming knowledge. SIINEOS offers a wide selection of ready-to-use applications with which the integrated interfaces and sensors as well as all standard network and industrial protocols can be integrated</w:t>
      </w:r>
      <w:r>
        <w:t>.</w:t>
      </w:r>
    </w:p>
    <w:bookmarkEnd w:id="0"/>
    <w:p w14:paraId="2AE4C361" w14:textId="77777777" w:rsidR="0094322E" w:rsidRPr="00C45777" w:rsidRDefault="0094322E" w:rsidP="00ED6764">
      <w:pPr>
        <w:rPr>
          <w:lang w:val="en-US"/>
        </w:rPr>
      </w:pPr>
    </w:p>
    <w:sectPr w:rsidR="0094322E" w:rsidRPr="00C45777" w:rsidSect="00864B51">
      <w:headerReference w:type="default" r:id="rId10"/>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B11E7" w14:textId="77777777" w:rsidR="007F0243" w:rsidRDefault="007F0243">
      <w:r>
        <w:separator/>
      </w:r>
    </w:p>
  </w:endnote>
  <w:endnote w:type="continuationSeparator" w:id="0">
    <w:p w14:paraId="607DA7BD" w14:textId="77777777" w:rsidR="007F0243" w:rsidRDefault="007F0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12F87" w14:textId="77777777" w:rsidR="007F0243" w:rsidRDefault="007F0243">
      <w:r>
        <w:separator/>
      </w:r>
    </w:p>
  </w:footnote>
  <w:footnote w:type="continuationSeparator" w:id="0">
    <w:p w14:paraId="67D18601" w14:textId="77777777" w:rsidR="007F0243" w:rsidRDefault="007F0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67D57"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7FDE341C" wp14:editId="0A820EA9">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54D31DEA"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764"/>
    <w:rsid w:val="000C0EB8"/>
    <w:rsid w:val="00181647"/>
    <w:rsid w:val="001F507E"/>
    <w:rsid w:val="00220319"/>
    <w:rsid w:val="002C1940"/>
    <w:rsid w:val="002C4F63"/>
    <w:rsid w:val="003145D3"/>
    <w:rsid w:val="003B568C"/>
    <w:rsid w:val="00424B1F"/>
    <w:rsid w:val="00565B5F"/>
    <w:rsid w:val="005E6EC2"/>
    <w:rsid w:val="00770230"/>
    <w:rsid w:val="00773BB6"/>
    <w:rsid w:val="007C480F"/>
    <w:rsid w:val="007F0243"/>
    <w:rsid w:val="00811515"/>
    <w:rsid w:val="00864B51"/>
    <w:rsid w:val="00875BB9"/>
    <w:rsid w:val="0094322E"/>
    <w:rsid w:val="00A76524"/>
    <w:rsid w:val="00B11CF5"/>
    <w:rsid w:val="00C45777"/>
    <w:rsid w:val="00C714DA"/>
    <w:rsid w:val="00C91790"/>
    <w:rsid w:val="00CA6AAE"/>
    <w:rsid w:val="00D67139"/>
    <w:rsid w:val="00D903B2"/>
    <w:rsid w:val="00DB1FC7"/>
    <w:rsid w:val="00ED6764"/>
    <w:rsid w:val="00F00223"/>
    <w:rsid w:val="00F2719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028A4"/>
  <w15:chartTrackingRefBased/>
  <w15:docId w15:val="{30B17CFE-6F7E-4CD5-9157-6CC3C2B42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770230"/>
    <w:rPr>
      <w:color w:val="605E5C"/>
      <w:shd w:val="clear" w:color="auto" w:fill="E1DFDD"/>
    </w:rPr>
  </w:style>
  <w:style w:type="character" w:customStyle="1" w:styleId="ui-provider">
    <w:name w:val="ui-provider"/>
    <w:basedOn w:val="Absatz-Standardschriftart"/>
    <w:rsid w:val="00424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kas.tripp\OneDrive%20-%20Turck\Content%20Library%20V3\Product%20and%20Company%20News\24-03_PR_0124_IMX12-CCM-Relaunch\Turck_PR_0124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8D9DF0-FE79-474A-BE2E-81BDFECF8A84}">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1E08243A-9159-41E7-8B13-4C3ABA674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A3F41A-C93E-4673-8E5F-9E3C0C0BE1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Turck_PR_0124_EN.dotx</Template>
  <TotalTime>0</TotalTime>
  <Pages>1</Pages>
  <Words>303</Words>
  <Characters>1913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Tripp, Lukas</dc:creator>
  <cp:keywords/>
  <cp:lastModifiedBy>Tripp, Lukas</cp:lastModifiedBy>
  <cp:revision>8</cp:revision>
  <dcterms:created xsi:type="dcterms:W3CDTF">2024-03-06T10:18:00Z</dcterms:created>
  <dcterms:modified xsi:type="dcterms:W3CDTF">2024-04-09T10:44:00Z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