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CCE30" w14:textId="4BB76B7A" w:rsidR="001B164A" w:rsidRDefault="00C51688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E1150CD" wp14:editId="354534ED">
            <wp:extent cx="2124075" cy="2124075"/>
            <wp:effectExtent l="0" t="0" r="9525" b="9525"/>
            <wp:docPr id="538072704" name="Grafik 1" descr="Ein Bild, das Screensho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072704" name="Grafik 1" descr="Ein Bild, das Screenshot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ED177" w14:textId="21E97C24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C51688">
        <w:rPr>
          <w:color w:val="808080"/>
          <w:sz w:val="22"/>
          <w:szCs w:val="20"/>
        </w:rPr>
        <w:t>01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4232BB">
        <w:rPr>
          <w:color w:val="808080"/>
          <w:sz w:val="22"/>
          <w:szCs w:val="20"/>
        </w:rPr>
        <w:t>4</w:t>
      </w:r>
    </w:p>
    <w:p w14:paraId="6A66ADC0" w14:textId="39369E13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C51688">
        <w:rPr>
          <w:bCs/>
          <w:color w:val="808080"/>
          <w:sz w:val="16"/>
          <w:szCs w:val="16"/>
        </w:rPr>
        <w:t>01</w:t>
      </w:r>
      <w:r w:rsidR="009B1E75">
        <w:rPr>
          <w:bCs/>
          <w:color w:val="808080"/>
          <w:sz w:val="16"/>
          <w:szCs w:val="16"/>
        </w:rPr>
        <w:t>2</w:t>
      </w:r>
      <w:r w:rsidR="004232BB">
        <w:rPr>
          <w:bCs/>
          <w:color w:val="808080"/>
          <w:sz w:val="16"/>
          <w:szCs w:val="16"/>
        </w:rPr>
        <w:t>4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02491B2" w14:textId="1D34059A" w:rsidR="00B11DC3" w:rsidRPr="00127285" w:rsidRDefault="0092082B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Der </w:t>
      </w:r>
      <w:r w:rsidR="00127285" w:rsidRPr="00127285">
        <w:rPr>
          <w:snapToGrid w:val="0"/>
          <w:sz w:val="18"/>
          <w:szCs w:val="18"/>
        </w:rPr>
        <w:t xml:space="preserve">Relaunch des </w:t>
      </w:r>
      <w:r w:rsidR="00F43AC0" w:rsidRPr="00127285">
        <w:rPr>
          <w:snapToGrid w:val="0"/>
          <w:sz w:val="18"/>
          <w:szCs w:val="18"/>
        </w:rPr>
        <w:t>IMX</w:t>
      </w:r>
      <w:r w:rsidR="00DD552E" w:rsidRPr="00127285">
        <w:rPr>
          <w:snapToGrid w:val="0"/>
          <w:sz w:val="18"/>
          <w:szCs w:val="18"/>
        </w:rPr>
        <w:t>12-</w:t>
      </w:r>
      <w:r w:rsidR="00127285" w:rsidRPr="00127285">
        <w:rPr>
          <w:snapToGrid w:val="0"/>
          <w:sz w:val="18"/>
          <w:szCs w:val="18"/>
        </w:rPr>
        <w:t>CC</w:t>
      </w:r>
      <w:r w:rsidR="00DD552E" w:rsidRPr="00127285">
        <w:rPr>
          <w:snapToGrid w:val="0"/>
          <w:sz w:val="18"/>
          <w:szCs w:val="18"/>
        </w:rPr>
        <w:t xml:space="preserve">M </w:t>
      </w:r>
      <w:r w:rsidR="00127285" w:rsidRPr="00127285">
        <w:rPr>
          <w:snapToGrid w:val="0"/>
          <w:sz w:val="18"/>
          <w:szCs w:val="18"/>
        </w:rPr>
        <w:t>verspr</w:t>
      </w:r>
      <w:r w:rsidR="00127285">
        <w:rPr>
          <w:snapToGrid w:val="0"/>
          <w:sz w:val="18"/>
          <w:szCs w:val="18"/>
        </w:rPr>
        <w:t xml:space="preserve">icht </w:t>
      </w:r>
      <w:r w:rsidR="000E1ABB">
        <w:rPr>
          <w:snapToGrid w:val="0"/>
          <w:sz w:val="18"/>
          <w:szCs w:val="18"/>
        </w:rPr>
        <w:t>verbesserte</w:t>
      </w:r>
      <w:r>
        <w:rPr>
          <w:snapToGrid w:val="0"/>
          <w:sz w:val="18"/>
          <w:szCs w:val="18"/>
        </w:rPr>
        <w:t xml:space="preserve"> </w:t>
      </w:r>
      <w:r w:rsidR="004D069D" w:rsidRPr="004D069D">
        <w:rPr>
          <w:snapToGrid w:val="0"/>
          <w:sz w:val="18"/>
          <w:szCs w:val="18"/>
        </w:rPr>
        <w:t>Intuition</w:t>
      </w:r>
      <w:r>
        <w:rPr>
          <w:snapToGrid w:val="0"/>
          <w:sz w:val="18"/>
          <w:szCs w:val="18"/>
        </w:rPr>
        <w:t xml:space="preserve"> und </w:t>
      </w:r>
      <w:r w:rsidR="000E1ABB" w:rsidRPr="000E1ABB">
        <w:rPr>
          <w:snapToGrid w:val="0"/>
          <w:sz w:val="18"/>
          <w:szCs w:val="18"/>
        </w:rPr>
        <w:t>Kompatibilität</w:t>
      </w:r>
    </w:p>
    <w:p w14:paraId="15F5FF35" w14:textId="77777777" w:rsidR="00B11DC3" w:rsidRPr="00127285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94C47CF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1FA086CB" w14:textId="02C7B7D2" w:rsidR="00B11DC3" w:rsidRPr="005F1A6B" w:rsidRDefault="00586ABF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="004B35F6" w:rsidRPr="004B35F6">
          <w:rPr>
            <w:rStyle w:val="Hyperlink"/>
            <w:snapToGrid w:val="0"/>
            <w:sz w:val="18"/>
            <w:szCs w:val="18"/>
          </w:rPr>
          <w:t>https://www.turck.de/de/produktneuheiten-2860_schaltschrankklima-ueberwachen-mit-dem-imx12ccm-47367.php</w:t>
        </w:r>
      </w:hyperlink>
    </w:p>
    <w:p w14:paraId="6C5FDB0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3461BD9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4B2DFA9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7D3B2AC3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61E468E8" w14:textId="77777777" w:rsidR="00012BF2" w:rsidRPr="0054596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proofErr w:type="spellStart"/>
      <w:r w:rsidRPr="00545962">
        <w:rPr>
          <w:color w:val="808080"/>
          <w:sz w:val="16"/>
          <w:lang w:val="it-IT"/>
        </w:rPr>
        <w:t>Telefon</w:t>
      </w:r>
      <w:proofErr w:type="spellEnd"/>
      <w:r w:rsidRPr="00545962">
        <w:rPr>
          <w:color w:val="808080"/>
          <w:sz w:val="16"/>
          <w:lang w:val="it-IT"/>
        </w:rPr>
        <w:t>: +49 208 4952-149</w:t>
      </w:r>
    </w:p>
    <w:p w14:paraId="1299860B" w14:textId="77777777" w:rsidR="00012BF2" w:rsidRPr="0054596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545962">
        <w:rPr>
          <w:color w:val="808080"/>
          <w:sz w:val="16"/>
          <w:lang w:val="it-IT"/>
        </w:rPr>
        <w:t xml:space="preserve">Mobil: +49 160 93950359 </w:t>
      </w:r>
    </w:p>
    <w:p w14:paraId="26B80DD8" w14:textId="77777777" w:rsidR="00012BF2" w:rsidRPr="0054596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545962">
        <w:rPr>
          <w:color w:val="808080"/>
          <w:sz w:val="16"/>
          <w:lang w:val="it-IT"/>
        </w:rPr>
        <w:t>Mail: klaus.albers@turck.com</w:t>
      </w:r>
    </w:p>
    <w:p w14:paraId="7DF7D3A2" w14:textId="77777777" w:rsidR="00012BF2" w:rsidRPr="0054596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545962">
        <w:rPr>
          <w:color w:val="808080"/>
          <w:sz w:val="16"/>
          <w:lang w:val="en-US"/>
        </w:rPr>
        <w:t>Web: www.turck.</w:t>
      </w:r>
      <w:r w:rsidR="001B164A" w:rsidRPr="00545962">
        <w:rPr>
          <w:color w:val="808080"/>
          <w:sz w:val="16"/>
          <w:lang w:val="en-US"/>
        </w:rPr>
        <w:t>de/</w:t>
      </w:r>
      <w:r w:rsidRPr="00545962">
        <w:rPr>
          <w:color w:val="808080"/>
          <w:sz w:val="16"/>
          <w:lang w:val="en-US"/>
        </w:rPr>
        <w:t>presse</w:t>
      </w:r>
    </w:p>
    <w:p w14:paraId="277EE896" w14:textId="77777777" w:rsidR="00012BF2" w:rsidRPr="0054596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4AAD8A59" w14:textId="77777777" w:rsidR="00012BF2" w:rsidRPr="0054596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7EA15996" w14:textId="77777777" w:rsidR="00012BF2" w:rsidRPr="0054596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545962">
        <w:rPr>
          <w:color w:val="808080"/>
          <w:sz w:val="16"/>
          <w:lang w:val="en-US"/>
        </w:rPr>
        <w:t>LESER-KONTAKT</w:t>
      </w:r>
    </w:p>
    <w:p w14:paraId="0EF6C6DB" w14:textId="77777777" w:rsidR="00012BF2" w:rsidRPr="0054596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2C3780AC" w14:textId="77777777" w:rsidR="00012BF2" w:rsidRPr="0054596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545962">
        <w:rPr>
          <w:b/>
          <w:color w:val="808080"/>
          <w:sz w:val="16"/>
          <w:lang w:val="en-US"/>
        </w:rPr>
        <w:t>Deutschland</w:t>
      </w:r>
      <w:r w:rsidRPr="00545962">
        <w:rPr>
          <w:color w:val="808080"/>
          <w:sz w:val="16"/>
          <w:lang w:val="en-US"/>
        </w:rPr>
        <w:t>:</w:t>
      </w:r>
    </w:p>
    <w:p w14:paraId="68501A6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45962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411CC0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9CD87A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CDAF533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76FDA14E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7B22303B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9A1543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D28F43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572E805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DFF05E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2B91C5B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25A8E5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713746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06644C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E685AB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46CAD3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83F038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4765FD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C480EE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371870B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5568EE2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4B43E6F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1CBE2FF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AFF5F94" w14:textId="77777777" w:rsidR="00C51688" w:rsidRDefault="00C51688" w:rsidP="00586ABF">
      <w:pPr>
        <w:pStyle w:val="Subhead"/>
        <w:framePr w:w="6209" w:h="13078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de-DE" w:eastAsia="de-DE"/>
        </w:rPr>
      </w:pPr>
      <w:r w:rsidRPr="00C51688">
        <w:rPr>
          <w:rFonts w:eastAsia="Times New Roman"/>
          <w:iCs/>
          <w:sz w:val="28"/>
          <w:szCs w:val="28"/>
          <w:lang w:val="de-DE" w:eastAsia="de-DE"/>
        </w:rPr>
        <w:t>Schaltschrankklima überwachen mit dem IMX12-CCM</w:t>
      </w:r>
    </w:p>
    <w:p w14:paraId="3295AEF9" w14:textId="77777777" w:rsidR="00C51688" w:rsidRDefault="00C51688" w:rsidP="008520A0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  <w:r w:rsidRPr="00C51688">
        <w:rPr>
          <w:iCs/>
          <w:sz w:val="18"/>
          <w:szCs w:val="18"/>
          <w:lang w:val="de-DE"/>
        </w:rPr>
        <w:t xml:space="preserve">Relaunch erweitert das Einsatzgebiet des Schaltschrankwächters in Richtung Remote-I/O bei vereinfachter Inbetriebnahme </w:t>
      </w:r>
    </w:p>
    <w:p w14:paraId="79835589" w14:textId="77777777" w:rsidR="00C51688" w:rsidRDefault="00C51688" w:rsidP="008520A0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7575C211" w14:textId="479F4E35" w:rsidR="008520A0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C51688">
        <w:rPr>
          <w:lang w:val="de-DE"/>
        </w:rPr>
        <w:t>1</w:t>
      </w:r>
      <w:r w:rsidR="00545962">
        <w:rPr>
          <w:lang w:val="de-DE"/>
        </w:rPr>
        <w:t>4</w:t>
      </w:r>
      <w:r w:rsidRPr="00193424">
        <w:rPr>
          <w:lang w:val="de-DE"/>
        </w:rPr>
        <w:t xml:space="preserve">. </w:t>
      </w:r>
      <w:r>
        <w:rPr>
          <w:lang w:val="de-DE"/>
        </w:rPr>
        <w:t>M</w:t>
      </w:r>
      <w:r w:rsidR="00C51688">
        <w:rPr>
          <w:lang w:val="de-DE"/>
        </w:rPr>
        <w:t xml:space="preserve">ärz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4232BB">
        <w:rPr>
          <w:lang w:val="de-DE"/>
        </w:rPr>
        <w:t>4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C51688" w:rsidRPr="00C51688">
        <w:rPr>
          <w:lang w:val="de-DE"/>
        </w:rPr>
        <w:t>Turck hat seinen Schaltschrankwächter</w:t>
      </w:r>
      <w:r w:rsidR="00C51688">
        <w:rPr>
          <w:lang w:val="de-DE"/>
        </w:rPr>
        <w:t xml:space="preserve"> </w:t>
      </w:r>
      <w:r w:rsidR="00C51688" w:rsidRPr="00C51688">
        <w:rPr>
          <w:lang w:val="de-DE"/>
        </w:rPr>
        <w:t xml:space="preserve">IMX12-CCM runderneuert. Die Inbetriebnahme der Geräte erfolgt nun mittels haptischer Tasten statt mittels Lichttaster und ist somit noch intuitiver. Verbessert wurde außerdem der Temperaturbereich: mit </w:t>
      </w:r>
      <w:r w:rsidR="00586ABF">
        <w:rPr>
          <w:rStyle w:val="ui-provider"/>
        </w:rPr>
        <w:t>-25...70 °C</w:t>
      </w:r>
      <w:r w:rsidR="00C51688" w:rsidRPr="00C51688">
        <w:rPr>
          <w:lang w:val="de-DE"/>
        </w:rPr>
        <w:t xml:space="preserve"> lassen sich die Geräte nun auch in Remote-I/O-Schaltschränken einsetzen, die häufig in Bereichen verbaut sind, wo es durch benachbarte Anlagen oder Sonneneinstrahlung heiß werden kann. Turck verbesserte außerdem die Kompatibilität zu </w:t>
      </w:r>
      <w:proofErr w:type="spellStart"/>
      <w:r w:rsidR="00C51688" w:rsidRPr="00C51688">
        <w:rPr>
          <w:lang w:val="de-DE"/>
        </w:rPr>
        <w:t>Speisetrennern</w:t>
      </w:r>
      <w:proofErr w:type="spellEnd"/>
      <w:r w:rsidR="00C51688" w:rsidRPr="00C51688">
        <w:rPr>
          <w:lang w:val="de-DE"/>
        </w:rPr>
        <w:t xml:space="preserve">, die die Geräte im Ex-Bereich mit Leistung versorgen. Neben den hauseigenen </w:t>
      </w:r>
      <w:proofErr w:type="spellStart"/>
      <w:r w:rsidR="00C51688" w:rsidRPr="00C51688">
        <w:rPr>
          <w:lang w:val="de-DE"/>
        </w:rPr>
        <w:t>Speisetrennern</w:t>
      </w:r>
      <w:proofErr w:type="spellEnd"/>
      <w:r w:rsidR="00C51688" w:rsidRPr="00C51688">
        <w:rPr>
          <w:lang w:val="de-DE"/>
        </w:rPr>
        <w:t xml:space="preserve"> sind die IMX12-CCM jetzt auch mit weiteren Fremdgeräten kompatibel.</w:t>
      </w:r>
    </w:p>
    <w:p w14:paraId="5CDB9FD7" w14:textId="77777777" w:rsidR="00C51688" w:rsidRDefault="00C51688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2D6BAA6" w14:textId="3947920B" w:rsidR="00C51688" w:rsidRPr="009135D7" w:rsidRDefault="00C51688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C51688">
        <w:rPr>
          <w:lang w:val="de-DE"/>
        </w:rPr>
        <w:t xml:space="preserve">Neben dem runderneuerten IMX12-CCM bietet Turck weitere Schaltschrankwächter für unterschiedliche Szenarien und Kundensegmente an. Anwender, die eigene </w:t>
      </w:r>
      <w:proofErr w:type="spellStart"/>
      <w:r w:rsidRPr="00C51688">
        <w:rPr>
          <w:lang w:val="de-DE"/>
        </w:rPr>
        <w:t>Condition</w:t>
      </w:r>
      <w:proofErr w:type="spellEnd"/>
      <w:r w:rsidRPr="00C51688">
        <w:rPr>
          <w:lang w:val="de-DE"/>
        </w:rPr>
        <w:t xml:space="preserve"> Monitoring Software auf einem kompakten Gerät betreiben, wählen – je nach Anforderungen – das IMX-CCM40- oder IMX-CCM50 mit Linux-Plattform. Wer eine </w:t>
      </w:r>
      <w:proofErr w:type="spellStart"/>
      <w:r w:rsidRPr="00C51688">
        <w:rPr>
          <w:lang w:val="de-DE"/>
        </w:rPr>
        <w:t>Condition</w:t>
      </w:r>
      <w:proofErr w:type="spellEnd"/>
      <w:r w:rsidRPr="00C51688">
        <w:rPr>
          <w:lang w:val="de-DE"/>
        </w:rPr>
        <w:t>-Monitoring-Plattform sucht, die ohne Programmierkenntnisse parametriert werden kann, dem bietet Turck das IMX-CCM60 mit der vorinstallierten Software-Plattform SIINEOS. SIINEOS bietet eine große Auswahl an fertigen Applikationen, mit denen sich die integrierten Schnittstellen und Sensoren sowie alle gängigen Netzwerk- und Industrieprotokolle einfach einbinden lassen</w:t>
      </w:r>
      <w:r>
        <w:rPr>
          <w:lang w:val="de-DE"/>
        </w:rPr>
        <w:t>.</w:t>
      </w:r>
    </w:p>
    <w:p w14:paraId="7C7BA376" w14:textId="52A25945" w:rsidR="00C51688" w:rsidRDefault="00C51688" w:rsidP="00C51688">
      <w:pPr>
        <w:rPr>
          <w:rFonts w:eastAsia="MS Mincho"/>
          <w:smallCaps/>
          <w:color w:val="A6A6A6" w:themeColor="background1" w:themeShade="A6"/>
          <w:spacing w:val="20"/>
          <w:lang w:eastAsia="ja-JP"/>
        </w:rPr>
      </w:pPr>
    </w:p>
    <w:sectPr w:rsidR="00C51688" w:rsidSect="00B51A84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52C4F" w14:textId="77777777" w:rsidR="00B51A84" w:rsidRDefault="00B51A84">
      <w:r>
        <w:separator/>
      </w:r>
    </w:p>
  </w:endnote>
  <w:endnote w:type="continuationSeparator" w:id="0">
    <w:p w14:paraId="2A7AE70F" w14:textId="77777777" w:rsidR="00B51A84" w:rsidRDefault="00B5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6966" w14:textId="77777777" w:rsidR="00B51A84" w:rsidRDefault="00B51A84">
      <w:r>
        <w:separator/>
      </w:r>
    </w:p>
  </w:footnote>
  <w:footnote w:type="continuationSeparator" w:id="0">
    <w:p w14:paraId="2E5D42DF" w14:textId="77777777" w:rsidR="00B51A84" w:rsidRDefault="00B51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749E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C2D3D41" wp14:editId="0E93AFBF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BF97D6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688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E1ABB"/>
    <w:rsid w:val="000F0B80"/>
    <w:rsid w:val="001060D1"/>
    <w:rsid w:val="00127285"/>
    <w:rsid w:val="00134B2C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F109A"/>
    <w:rsid w:val="002F2357"/>
    <w:rsid w:val="002F44B0"/>
    <w:rsid w:val="003139B7"/>
    <w:rsid w:val="00317AFE"/>
    <w:rsid w:val="00320FEF"/>
    <w:rsid w:val="0033662E"/>
    <w:rsid w:val="00377030"/>
    <w:rsid w:val="003A01B1"/>
    <w:rsid w:val="003A100F"/>
    <w:rsid w:val="003A5F6B"/>
    <w:rsid w:val="003B2A9C"/>
    <w:rsid w:val="003C412E"/>
    <w:rsid w:val="003E79AA"/>
    <w:rsid w:val="003F21A8"/>
    <w:rsid w:val="0040016C"/>
    <w:rsid w:val="004120B6"/>
    <w:rsid w:val="004232BB"/>
    <w:rsid w:val="004338E2"/>
    <w:rsid w:val="00437DED"/>
    <w:rsid w:val="00453417"/>
    <w:rsid w:val="00497095"/>
    <w:rsid w:val="004A2DB5"/>
    <w:rsid w:val="004B35F6"/>
    <w:rsid w:val="004B40B9"/>
    <w:rsid w:val="004D069D"/>
    <w:rsid w:val="004E4C5F"/>
    <w:rsid w:val="004F1C73"/>
    <w:rsid w:val="004F21CC"/>
    <w:rsid w:val="004F60EC"/>
    <w:rsid w:val="00506DF9"/>
    <w:rsid w:val="00545962"/>
    <w:rsid w:val="00553D45"/>
    <w:rsid w:val="0056406D"/>
    <w:rsid w:val="00586ABF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24E66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2082B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D4A9F"/>
    <w:rsid w:val="009E330C"/>
    <w:rsid w:val="009E3F9F"/>
    <w:rsid w:val="00A16556"/>
    <w:rsid w:val="00A6595A"/>
    <w:rsid w:val="00AC2E91"/>
    <w:rsid w:val="00AE0F87"/>
    <w:rsid w:val="00B03E26"/>
    <w:rsid w:val="00B06F43"/>
    <w:rsid w:val="00B112B6"/>
    <w:rsid w:val="00B11DC3"/>
    <w:rsid w:val="00B15C5E"/>
    <w:rsid w:val="00B37E68"/>
    <w:rsid w:val="00B51A84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1688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C2444"/>
    <w:rsid w:val="00DD552E"/>
    <w:rsid w:val="00DD5734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43AC0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ECCADE"/>
  <w15:chartTrackingRefBased/>
  <w15:docId w15:val="{BF393A2E-B4D4-48D8-B8F1-25CB3F73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B35F6"/>
    <w:rPr>
      <w:color w:val="605E5C"/>
      <w:shd w:val="clear" w:color="auto" w:fill="E1DFDD"/>
    </w:rPr>
  </w:style>
  <w:style w:type="character" w:customStyle="1" w:styleId="ui-provider">
    <w:name w:val="ui-provider"/>
    <w:basedOn w:val="Absatz-Standardschriftart"/>
    <w:rsid w:val="00586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schaltschrankklima-ueberwachen-mit-dem-imx12ccm-47367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.tripp\OneDrive%20-%20Turck\Content%20Library%20V3\Product%20and%20Company%20News\24-03_PR_0124_IMX12-CCM-Relaunch\Turck_PR_0124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6E3B2C-DC55-4055-8A03-0C21CC3CA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C3907-540E-40C3-8D62-B172292C27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5C2C0E-E0B4-4775-8CEC-3A802BA666DF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Turck_PR_0124_DE.dotx</Template>
  <TotalTime>0</TotalTime>
  <Pages>1</Pages>
  <Words>287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Tripp, Lukas</dc:creator>
  <cp:keywords/>
  <cp:lastModifiedBy>Tripp, Lukas</cp:lastModifiedBy>
  <cp:revision>12</cp:revision>
  <cp:lastPrinted>2015-10-13T16:45:00Z</cp:lastPrinted>
  <dcterms:created xsi:type="dcterms:W3CDTF">2024-03-06T10:29:00Z</dcterms:created>
  <dcterms:modified xsi:type="dcterms:W3CDTF">2024-04-09T10:44:00Z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